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55F" w:rsidRPr="003E655F" w:rsidRDefault="003E655F" w:rsidP="003E655F">
      <w:pPr>
        <w:shd w:val="clear" w:color="auto" w:fill="F2F2F2"/>
        <w:spacing w:after="15" w:line="360" w:lineRule="auto"/>
        <w:ind w:left="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E655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Пешеходный поход I категории сложности.</w:t>
      </w:r>
    </w:p>
    <w:p w:rsidR="003E655F" w:rsidRPr="003E655F" w:rsidRDefault="003E655F" w:rsidP="003E655F">
      <w:pPr>
        <w:shd w:val="clear" w:color="auto" w:fill="F2F2F2"/>
        <w:spacing w:after="15" w:line="36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E6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Руководитель – Семененко Николай Александрович</w:t>
      </w:r>
    </w:p>
    <w:p w:rsidR="003E655F" w:rsidRPr="003E655F" w:rsidRDefault="003E655F" w:rsidP="003E655F">
      <w:pPr>
        <w:shd w:val="clear" w:color="auto" w:fill="F2F2F2"/>
        <w:spacing w:after="15" w:line="36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E655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Нитка маршрута</w:t>
      </w:r>
    </w:p>
    <w:p w:rsidR="003E655F" w:rsidRPr="003E655F" w:rsidRDefault="003E655F" w:rsidP="003E655F">
      <w:pPr>
        <w:shd w:val="clear" w:color="auto" w:fill="F2F2F2"/>
        <w:spacing w:after="15" w:line="36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E6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Пос. Пластунка – с. Нижнее Орехово – пос</w:t>
      </w:r>
      <w:proofErr w:type="gramStart"/>
      <w:r w:rsidRPr="003E6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.А</w:t>
      </w:r>
      <w:proofErr w:type="gramEnd"/>
      <w:r w:rsidRPr="003E655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лек1 – Змейковские водопады – Старая Мацеста – Орлиные скалы – р. Агура – г. Ахун – Агурские водопады – пос. Рассвет – с. Красная Воля – р. Кудепста – р. Восточная Хоста (каньон Белые Скалы) – Воронцовская пещера – р. Кудепста – р. Псахо – </w:t>
      </w:r>
      <w:r w:rsidRPr="003E655F">
        <w:rPr>
          <w:rFonts w:ascii="Calibri" w:eastAsia="Times New Roman" w:hAnsi="Calibri" w:cs="Times New Roman"/>
          <w:snapToGrid w:val="0"/>
          <w:sz w:val="24"/>
          <w:szCs w:val="24"/>
          <w:lang w:eastAsia="ru-RU"/>
        </w:rPr>
        <w:t xml:space="preserve"> Краснополянское шоссе- Адлер.</w:t>
      </w:r>
    </w:p>
    <w:p w:rsidR="003E655F" w:rsidRPr="003E655F" w:rsidRDefault="003E655F" w:rsidP="003E655F">
      <w:pPr>
        <w:spacing w:after="0" w:line="240" w:lineRule="auto"/>
        <w:ind w:left="0"/>
        <w:jc w:val="center"/>
        <w:rPr>
          <w:rFonts w:ascii="Times New Roman CYR" w:eastAsia="Times New Roman" w:hAnsi="Times New Roman CYR" w:cs="Times New Roman"/>
          <w:b/>
          <w:lang w:eastAsia="ru-RU"/>
        </w:rPr>
      </w:pPr>
    </w:p>
    <w:p w:rsidR="003E655F" w:rsidRPr="003E655F" w:rsidRDefault="003E655F" w:rsidP="003E655F">
      <w:pPr>
        <w:spacing w:after="0" w:line="240" w:lineRule="auto"/>
        <w:ind w:left="0"/>
        <w:jc w:val="center"/>
        <w:rPr>
          <w:rFonts w:ascii="Times New Roman CYR" w:eastAsia="Times New Roman" w:hAnsi="Times New Roman CYR" w:cs="Times New Roman"/>
          <w:b/>
          <w:lang w:eastAsia="ru-RU"/>
        </w:rPr>
      </w:pPr>
      <w:r w:rsidRPr="003E655F">
        <w:rPr>
          <w:rFonts w:ascii="Times New Roman CYR" w:eastAsia="Times New Roman" w:hAnsi="Times New Roman CYR" w:cs="Times New Roman"/>
          <w:b/>
          <w:lang w:eastAsia="ru-RU"/>
        </w:rPr>
        <w:t>ПЛАН ПОХОДА</w:t>
      </w:r>
    </w:p>
    <w:p w:rsidR="003E655F" w:rsidRPr="003E655F" w:rsidRDefault="003E655F" w:rsidP="003E655F">
      <w:pPr>
        <w:spacing w:after="0" w:line="240" w:lineRule="auto"/>
        <w:ind w:left="0"/>
        <w:jc w:val="center"/>
        <w:rPr>
          <w:rFonts w:ascii="Times New Roman CYR" w:eastAsia="Times New Roman" w:hAnsi="Times New Roman CYR" w:cs="Times New Roman"/>
          <w:b/>
          <w:lang w:eastAsia="ru-RU"/>
        </w:rPr>
      </w:pPr>
    </w:p>
    <w:tbl>
      <w:tblPr>
        <w:tblW w:w="7695" w:type="dxa"/>
        <w:jc w:val="center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54"/>
        <w:gridCol w:w="4594"/>
        <w:gridCol w:w="585"/>
        <w:gridCol w:w="1362"/>
      </w:tblGrid>
      <w:tr w:rsidR="003E655F" w:rsidRPr="003E655F" w:rsidTr="003E655F">
        <w:trPr>
          <w:cantSplit/>
          <w:trHeight w:val="277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55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55F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Участок маршрута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55F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5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 </w:t>
            </w:r>
          </w:p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655F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передвижения</w:t>
            </w:r>
          </w:p>
        </w:tc>
      </w:tr>
      <w:tr w:rsidR="003E655F" w:rsidRPr="003E655F" w:rsidTr="003E655F">
        <w:trPr>
          <w:cantSplit/>
          <w:trHeight w:val="277"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19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keepNext/>
              <w:suppressAutoHyphens/>
              <w:spacing w:after="0" w:line="240" w:lineRule="auto"/>
              <w:ind w:left="0"/>
              <w:outlineLvl w:val="3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Россошь-Сочи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поезд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19.03.15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keepNext/>
              <w:suppressAutoHyphens/>
              <w:spacing w:after="0" w:line="240" w:lineRule="auto"/>
              <w:ind w:left="0"/>
              <w:outlineLvl w:val="3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Сочи-Пластунка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автобус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76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b/>
                <w:sz w:val="24"/>
                <w:szCs w:val="24"/>
              </w:rPr>
              <w:t>Активная часть маршрута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20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с. Пластунк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а-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 с. Нижнее Орехово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21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с. Нижнее Орехово- с. Пластунка- п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.А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лек1- Змейковские водопады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22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Змейковские водопад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ы-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 Орлиные скалы- р. Агура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г. Ахун (радиальный)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trHeight w:val="615"/>
          <w:jc w:val="center"/>
        </w:trPr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23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р. Агура (Агурские водопады)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trHeight w:val="840"/>
          <w:jc w:val="center"/>
        </w:trPr>
        <w:tc>
          <w:tcPr>
            <w:tcW w:w="7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Р. Агур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а-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 р. Западная Хоста (п. Рассвет)- с. Красная воля- р. Кудепста.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15</w:t>
            </w: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4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р. Кудепста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.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- 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. Восточная хоста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(каньон Белые скалы)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25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р. Кудепст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а-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 Воронцовская пещера- с. Красная воля- р. Кудепста- р. Псахо</w:t>
            </w:r>
          </w:p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22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2</w:t>
            </w:r>
            <w:r>
              <w:rPr>
                <w:rFonts w:ascii="Calibri" w:eastAsia="Times New Roman" w:hAnsi="Calibri" w:cs="Times New Roman"/>
                <w:sz w:val="24"/>
                <w:szCs w:val="24"/>
              </w:rPr>
              <w:t>6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Дневка на р. Псахо. Экскурсия в окрестности красной поляны.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27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р. Псах</w:t>
            </w:r>
            <w:proofErr w:type="gramStart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о-</w:t>
            </w:r>
            <w:proofErr w:type="gramEnd"/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 xml:space="preserve"> Краснополянское шоссе- Адлер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Пешком</w:t>
            </w:r>
          </w:p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автобус</w:t>
            </w:r>
          </w:p>
        </w:tc>
      </w:tr>
      <w:tr w:rsidR="003E655F" w:rsidRPr="003E655F" w:rsidTr="003E655F">
        <w:trPr>
          <w:cantSplit/>
          <w:jc w:val="center"/>
        </w:trPr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sz w:val="24"/>
                <w:szCs w:val="24"/>
              </w:rPr>
              <w:t>28</w:t>
            </w: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.03.15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uppressAutoHyphens/>
              <w:spacing w:after="0" w:line="240" w:lineRule="auto"/>
              <w:ind w:left="0"/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napToGrid w:val="0"/>
                <w:sz w:val="24"/>
                <w:szCs w:val="24"/>
              </w:rPr>
              <w:t>Адлер- Россошь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655F" w:rsidRPr="003E655F" w:rsidRDefault="003E655F" w:rsidP="003E655F">
            <w:pPr>
              <w:spacing w:after="0" w:line="240" w:lineRule="auto"/>
              <w:ind w:left="0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E655F">
              <w:rPr>
                <w:rFonts w:ascii="Calibri" w:eastAsia="Times New Roman" w:hAnsi="Calibri" w:cs="Times New Roman"/>
                <w:sz w:val="24"/>
                <w:szCs w:val="24"/>
              </w:rPr>
              <w:t>поезд</w:t>
            </w:r>
          </w:p>
        </w:tc>
      </w:tr>
    </w:tbl>
    <w:p w:rsidR="003E655F" w:rsidRPr="003E655F" w:rsidRDefault="003E655F" w:rsidP="003E655F">
      <w:pPr>
        <w:spacing w:after="0" w:line="240" w:lineRule="auto"/>
        <w:ind w:left="0"/>
        <w:jc w:val="center"/>
        <w:rPr>
          <w:rFonts w:ascii="Times New Roman CYR" w:eastAsia="Times New Roman" w:hAnsi="Times New Roman CYR" w:cs="Times New Roman"/>
          <w:b/>
          <w:lang w:eastAsia="ru-RU"/>
        </w:rPr>
      </w:pPr>
    </w:p>
    <w:p w:rsidR="003E655F" w:rsidRPr="003E655F" w:rsidRDefault="003E655F" w:rsidP="003E655F">
      <w:pPr>
        <w:spacing w:after="0" w:line="240" w:lineRule="auto"/>
        <w:ind w:left="0"/>
        <w:jc w:val="center"/>
        <w:rPr>
          <w:rFonts w:ascii="Times New Roman CYR" w:eastAsia="Times New Roman" w:hAnsi="Times New Roman CYR" w:cs="Times New Roman"/>
          <w:lang w:eastAsia="ru-RU"/>
        </w:rPr>
      </w:pPr>
      <w:r w:rsidRPr="003E655F">
        <w:rPr>
          <w:rFonts w:ascii="Times New Roman CYR" w:eastAsia="Times New Roman" w:hAnsi="Times New Roman CYR" w:cs="Times New Roman"/>
          <w:lang w:eastAsia="ru-RU"/>
        </w:rPr>
        <w:t xml:space="preserve">    Всего активным способом передвижения </w:t>
      </w:r>
      <w:r w:rsidRPr="003E655F">
        <w:rPr>
          <w:rFonts w:ascii="Times New Roman CYR" w:eastAsia="Times New Roman" w:hAnsi="Times New Roman CYR" w:cs="Times New Roman"/>
          <w:b/>
          <w:lang w:eastAsia="ru-RU"/>
        </w:rPr>
        <w:t>__98__</w:t>
      </w:r>
      <w:r w:rsidRPr="003E655F">
        <w:rPr>
          <w:rFonts w:ascii="Times New Roman CYR" w:eastAsia="Times New Roman" w:hAnsi="Times New Roman CYR" w:cs="Times New Roman"/>
          <w:lang w:eastAsia="ru-RU"/>
        </w:rPr>
        <w:t xml:space="preserve"> км.</w:t>
      </w:r>
    </w:p>
    <w:p w:rsidR="003E655F" w:rsidRPr="003E655F" w:rsidRDefault="003E655F" w:rsidP="003E655F">
      <w:pPr>
        <w:ind w:left="0"/>
        <w:rPr>
          <w:rFonts w:ascii="Calibri" w:eastAsia="Times New Roman" w:hAnsi="Calibri" w:cs="Times New Roman"/>
          <w:lang w:eastAsia="ru-RU"/>
        </w:rPr>
      </w:pP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Pr="006F53E8" w:rsidRDefault="006F53E8" w:rsidP="006F53E8">
      <w:pPr>
        <w:spacing w:before="240" w:after="240" w:line="360" w:lineRule="auto"/>
        <w:ind w:left="0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Список группы</w:t>
      </w:r>
    </w:p>
    <w:p w:rsidR="006F53E8" w:rsidRDefault="006F53E8" w:rsidP="006F53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300" w:type="dxa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6"/>
        <w:gridCol w:w="3802"/>
        <w:gridCol w:w="1418"/>
        <w:gridCol w:w="1275"/>
        <w:gridCol w:w="2269"/>
      </w:tblGrid>
      <w:tr w:rsidR="006F53E8" w:rsidTr="006F53E8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Фамилия, имя, отчество.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Туристский опыт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Семененко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Николай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Руководство 2п.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Свирин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Анатолий Николаевич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Руководство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 Владимир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Скибина Анастасия Юрьевна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Антон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Мацегорина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Леонидовна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Дудникова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Тютюнникова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Оксана Владимировна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Максим Александрович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Митусов Никита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Алина Николаевна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Дорофеев Егор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Шемченко Иван Андреевич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Юрченко Татьяна Сергеевна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Быкадорова Ольга Андреевна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Шарпатый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 Михайлович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Жирновой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Олег Сергеевич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Ничволодина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Анна Александровна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Ткачева Соня Андреевна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1п.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Павленко Дмитрий Евгеньевич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3п. 1кс.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Посвежинная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 Алексеевна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53E8" w:rsidTr="006F53E8">
        <w:trPr>
          <w:trHeight w:val="397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3E8" w:rsidRDefault="006F5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53E8" w:rsidRDefault="006F53E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6F53E8" w:rsidRPr="006839E4" w:rsidRDefault="006F53E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54EFE" w:rsidRPr="006839E4" w:rsidRDefault="00554EFE" w:rsidP="00554EFE">
      <w:pPr>
        <w:spacing w:before="240" w:after="240" w:line="360" w:lineRule="auto"/>
        <w:ind w:left="0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. План пешеходного похода I категории сложности </w:t>
      </w:r>
    </w:p>
    <w:p w:rsidR="00554EFE" w:rsidRPr="006839E4" w:rsidRDefault="00554EFE" w:rsidP="00554EFE">
      <w:pPr>
        <w:spacing w:before="240" w:after="240" w:line="360" w:lineRule="auto"/>
        <w:ind w:left="0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(с описанием экскурсионных объектов) 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1 день. 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Переезд железнодорожным транспортом: 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оссошь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г.Сочи.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" name="Рисунок 1" descr="P12001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200190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2 день. 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Переезд на автобусе: 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.С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очи – п.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Нижнее Орехово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Пеший переход до поляны на берегу р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.С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очи выше с.Нижнее Орехово. Экскурсионный объект: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Ореховский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водопад.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114550" cy="3490259"/>
            <wp:effectExtent l="19050" t="0" r="0" b="0"/>
            <wp:docPr id="2" name="Рисунок 2" descr="Изображение 0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03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747" cy="34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252009" cy="3541986"/>
            <wp:effectExtent l="19050" t="0" r="0" b="0"/>
            <wp:docPr id="3" name="Рисунок 3" descr="Изображение 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03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352" cy="354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Ореховский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водопад является памятником природы республиканского значения. Водопад находится на реке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Безуменке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(правом притоке реки Сочи). Его высота составляет 27,5 м. Вода падает несколькими струями, переливаясь хрустальными брызгами на солнце. Вокруг дубово-каштановый лес. Рядом роща грецкого ореха. Встречается вечнозеленый самшит, рододендрон понтийский.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3 день. 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Пеший переход: с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.Н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ижнее Орехово –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п.Пластунка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г. Пикет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Весь день шли по дождю</w:t>
      </w:r>
      <w:proofErr w:type="gramStart"/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вечером пришлось сушиться . </w:t>
      </w:r>
    </w:p>
    <w:p w:rsidR="00554EFE" w:rsidRDefault="00554EFE" w:rsidP="00554EFE">
      <w:pPr>
        <w:spacing w:before="240" w:after="240" w:line="360" w:lineRule="auto"/>
        <w:ind w:left="0"/>
        <w:rPr>
          <w:noProof/>
          <w:lang w:eastAsia="ru-RU"/>
        </w:rPr>
      </w:pP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15397" cy="2061883"/>
            <wp:effectExtent l="19050" t="0" r="0" b="0"/>
            <wp:docPr id="4" name="Рисунок 4" descr="P1200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120024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339" cy="20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881467" cy="2707342"/>
            <wp:effectExtent l="19050" t="0" r="4483" b="0"/>
            <wp:docPr id="5" name="Рисунок 5" descr="P12002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120024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22" cy="270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718174" cy="1786965"/>
            <wp:effectExtent l="19050" t="0" r="5976" b="0"/>
            <wp:docPr id="6" name="Рисунок 6" descr="Изображение 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08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27" cy="178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EFE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31726" cy="1960282"/>
            <wp:effectExtent l="19050" t="0" r="6724" b="0"/>
            <wp:docPr id="7" name="Рисунок 7" descr="Изображение 0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08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579" cy="196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4 день. </w:t>
      </w:r>
    </w:p>
    <w:p w:rsidR="00554EFE" w:rsidRPr="00AE76A5" w:rsidRDefault="00AE76A5" w:rsidP="00554EFE">
      <w:pPr>
        <w:spacing w:before="240" w:after="240" w:line="360" w:lineRule="auto"/>
        <w:ind w:left="0"/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 xml:space="preserve">Перешли перевал, следующий 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э</w:t>
      </w:r>
      <w:r w:rsidR="00554EFE"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кскурсионный объект: Змейковские водопады.</w:t>
      </w:r>
    </w:p>
    <w:p w:rsidR="00AE76A5" w:rsidRPr="006839E4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Пять водопадов на ручье Змейка (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Дикарька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), правом притоке р</w:t>
      </w:r>
      <w:proofErr w:type="gram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.М</w:t>
      </w:r>
      <w:proofErr w:type="gram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ацеста, являются одним из живописнейших мест национального парка. Это красивые низвергающиеся с высоты от 2 до 25 метров потоки воды. Живописно и растительное окружение этих водопадов из вековых деревьев дуба, бука, каштана и других пород. В русле реки есть и скалистые берега, и пороги, и корыта, и широкие каменистые плесы, и целый каскад изумительно красивых водопадов.</w:t>
      </w:r>
    </w:p>
    <w:p w:rsidR="00554EFE" w:rsidRDefault="00AE76A5" w:rsidP="00554EFE">
      <w:pPr>
        <w:spacing w:before="240" w:after="240" w:line="360" w:lineRule="auto"/>
        <w:ind w:left="0"/>
        <w:rPr>
          <w:noProof/>
          <w:lang w:eastAsia="ru-RU"/>
        </w:rPr>
      </w:pP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22974" cy="2109694"/>
            <wp:effectExtent l="19050" t="0" r="5976" b="0"/>
            <wp:docPr id="8" name="Рисунок 8" descr="Изображение 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125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366" cy="21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758103" cy="1904544"/>
            <wp:effectExtent l="19050" t="0" r="4147" b="0"/>
            <wp:docPr id="9" name="Рисунок 9" descr="Изображение 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106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340" cy="190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A5" w:rsidRPr="006839E4" w:rsidRDefault="00AE76A5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1887444" cy="2695389"/>
            <wp:effectExtent l="19050" t="0" r="0" b="0"/>
            <wp:docPr id="10" name="Рисунок 10" descr="Изображение 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14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360" cy="26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92667" cy="3131671"/>
            <wp:effectExtent l="19050" t="0" r="0" b="0"/>
            <wp:docPr id="11" name="Рисунок 11" descr="P12002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1200270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01" cy="31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A5" w:rsidRDefault="00554EFE" w:rsidP="00AE76A5">
      <w:pPr>
        <w:spacing w:before="240" w:after="240" w:line="360" w:lineRule="auto"/>
        <w:ind w:left="0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5</w:t>
      </w:r>
      <w:r w:rsidR="00AE76A5"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день.</w:t>
      </w:r>
    </w:p>
    <w:p w:rsidR="00AE76A5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Пеший переход: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Змейковские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водопады –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Краевско-Армянское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Старая Мацеста – поляна у слияния рек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Агура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Агурчик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AE76A5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204197" cy="3490258"/>
            <wp:effectExtent l="19050" t="0" r="5603" b="0"/>
            <wp:docPr id="12" name="Рисунок 12" descr="Изображение 1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16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25" cy="34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6A5">
        <w:rPr>
          <w:rFonts w:ascii="Arial" w:eastAsia="Times New Roman" w:hAnsi="Arial" w:cs="Arial"/>
          <w:color w:val="FF0000"/>
          <w:sz w:val="20"/>
          <w:szCs w:val="20"/>
          <w:lang w:eastAsia="ru-RU"/>
        </w:rPr>
        <w:t>Поход в магазин «Магнит».</w:t>
      </w:r>
    </w:p>
    <w:p w:rsidR="00AE76A5" w:rsidRPr="006839E4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981138" cy="2169459"/>
            <wp:effectExtent l="19050" t="0" r="0" b="0"/>
            <wp:docPr id="13" name="Рисунок 13" descr="Изображение 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173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366" cy="217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76A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73138" cy="4285129"/>
            <wp:effectExtent l="19050" t="0" r="3362" b="0"/>
            <wp:docPr id="14" name="Рисунок 14" descr="Изображение 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177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23" cy="428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A5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Экскурсионные объекты: Орлиные скалы, утёс Прометея, Агурские водопады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Высшая точка Орлиных скал – утёс Прометея (379 м). Здесь высится скульптура мифического героя, бетонный барьер ограждает край обрыва. Грозные бастионы Орлиных скал обрываются вниз, где в головокружительной глубине узкой змейкой вьется на дне ущелья река Агура. Хорошо видны водопады, особенно нижний с озерком у подножия, и мостик через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Агуру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. </w:t>
      </w:r>
    </w:p>
    <w:p w:rsidR="00003253" w:rsidRPr="006839E4" w:rsidRDefault="00003253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775025" cy="3980330"/>
            <wp:effectExtent l="19050" t="0" r="6275" b="0"/>
            <wp:docPr id="15" name="Рисунок 15" descr="Изображение 1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 198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829" cy="39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765986" cy="3980330"/>
            <wp:effectExtent l="19050" t="0" r="0" b="0"/>
            <wp:docPr id="16" name="Рисунок 16" descr="Изображение 1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18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87" cy="39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6A5" w:rsidRPr="006839E4" w:rsidRDefault="00AE76A5" w:rsidP="00AE76A5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С видовой площадки в ясную погоду открывается прекрасная панорама Кавказских гор: на северо-востоке – островерхая вершина горы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Чугуш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(3238 м), правее – пологая вытянутая гора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Ачишхо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(2391 м). Далее, над глубоким врезом ущелья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Ахцу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, возвышается трапеция горы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Псеашхо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(3256 м), острый конус горы Сахарная голова (3189 м) и три пика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Аибги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(2462 м). Еще правее мы видим скалистую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Агепсту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(3256 м), похожую на Эльбрус двуглавую вершину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Ах-Аг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(2732 м) и часть массива Арабики. Завершает панораму лесистый конус горы Ахун с башней на вершине, которую можно увидеть, пройдя несколько десятков метров влево по краю обрыва. Здесь проложена тропа, по которой, если идти дальше, можно спуститься к слиянию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Агуры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с ее левым притоком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Агурчиком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. </w:t>
      </w: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 </w:t>
      </w:r>
    </w:p>
    <w:p w:rsidR="00554EFE" w:rsidRPr="00003253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Радиальный выход на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.А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хун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Экскурсионный объект: смотровая башня на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.А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хун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У самого моря вытянутым зеленым гребнем высится гора Ахун – одна из достопримечательностей сочинского побережья. Гора Ахун представляет собой короткий, пятикилометровый хребет, протянувшийся с северо-запада на юго-восток параллельно берегу моря. Со стороны Сочи Ахун напоминает своими очертаниями вулканический конус, хотя к вулканизму никакого отношения не имеет. 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На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Ахуне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не одна вершина, а несколько: Большой Ахун, Малый Ахун, Орлиные скалы – целый горный массив. 663 м над уровнем моря – такова высота горы Большой Ахун. В 1936 г. на вершине горы построена тридцатиметровая смотровая башня. В ее нижней комнате создан музей животного и растительного мира Кавказского государственного заповедника.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lastRenderedPageBreak/>
        <w:t xml:space="preserve">Подняться на Ахун пешком можно от места слияния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Агуры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и ее притока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Агурчика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по тропе, которая круто забирает вверх. В самом начале подъёма справа от тропы есть источник пресной воды. Преодолев крутой затяжной подъем, через один километр выходим на более пологую часть западного гребня горы Ахун.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Массив горы Ахун славится большим разнообразием и богатством растительного мира. </w:t>
      </w:r>
      <w:proofErr w:type="gram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На склонах горы произрастает тис, самшит, дуб, бук, граб, ясень, каштан; липа.</w:t>
      </w:r>
      <w:proofErr w:type="gram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На северо-западном склоне создан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зоолесопарк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площадью 1116 га. Здесь можно встретить тура, серну, благородного оленя.</w:t>
      </w:r>
    </w:p>
    <w:p w:rsidR="00003253" w:rsidRPr="006839E4" w:rsidRDefault="00003253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172385" cy="2342776"/>
            <wp:effectExtent l="19050" t="0" r="8965" b="0"/>
            <wp:docPr id="17" name="Рисунок 17" descr="P1200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321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388" cy="23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351330" cy="3095812"/>
            <wp:effectExtent l="19050" t="0" r="0" b="0"/>
            <wp:docPr id="18" name="Рисунок 18" descr="P1200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306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99" cy="30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6 день. 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Пеший переход: р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.М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алая Хоста – с.Воронцовка.</w:t>
      </w:r>
    </w:p>
    <w:p w:rsidR="00003253" w:rsidRDefault="00003253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218268" cy="2749176"/>
            <wp:effectExtent l="19050" t="0" r="0" b="0"/>
            <wp:docPr id="20" name="Рисунок 20" descr="P1200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P1200323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910" cy="275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53" w:rsidRPr="00003253" w:rsidRDefault="00003253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347633" cy="3083859"/>
            <wp:effectExtent l="19050" t="0" r="0" b="0"/>
            <wp:docPr id="21" name="Рисунок 21" descr="P120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328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024" cy="308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253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933327" cy="3556000"/>
            <wp:effectExtent l="19050" t="0" r="373" b="0"/>
            <wp:docPr id="22" name="Рисунок 22" descr="P1200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P120033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440" cy="35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253" w:rsidRPr="006839E4" w:rsidRDefault="00003253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Переходим брод. Становимся на днёвку.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7 день. </w:t>
      </w:r>
    </w:p>
    <w:p w:rsidR="00003253" w:rsidRPr="00003253" w:rsidRDefault="00003253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bCs/>
          <w:color w:val="333333"/>
          <w:sz w:val="20"/>
          <w:szCs w:val="20"/>
          <w:lang w:eastAsia="ru-RU"/>
        </w:rPr>
        <w:t>Днёвка.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Экскурсионный объект: </w:t>
      </w:r>
      <w:proofErr w:type="spell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Воронцовский</w:t>
      </w:r>
      <w:proofErr w:type="spell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ландшафтно-карстовый комплекс.</w:t>
      </w:r>
    </w:p>
    <w:p w:rsidR="00756E88" w:rsidRPr="006839E4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94691" cy="2587812"/>
            <wp:effectExtent l="19050" t="0" r="0" b="0"/>
            <wp:docPr id="23" name="Рисунок 23" descr="DSC04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4558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718" cy="25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</w:pP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Воронцовские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пещеры расположены в пределах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Воронцовского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горного массива, в верховьях реки Кудепсты. Эти таинственные подземелья, состоящие из нескольких залов в два яруса, интересны не только для спелеологов, но и для археологов – здесь когда-то обитал первобытный человек. Суммарная длина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Воронцовской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и соединяющихся с ней Лабиринтовой и Кабаньей пещер составляет 11,7 км.</w:t>
      </w:r>
      <w:r w:rsidRPr="006839E4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> </w:t>
      </w:r>
    </w:p>
    <w:p w:rsidR="00756E88" w:rsidRDefault="00756E88" w:rsidP="00554EFE">
      <w:pPr>
        <w:spacing w:before="240" w:after="240" w:line="360" w:lineRule="auto"/>
        <w:ind w:left="0"/>
        <w:rPr>
          <w:noProof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532903" cy="2934447"/>
            <wp:effectExtent l="19050" t="0" r="747" b="0"/>
            <wp:docPr id="24" name="Рисунок 24" descr="P1200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200338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584" cy="29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46880" cy="2342777"/>
            <wp:effectExtent l="19050" t="0" r="1120" b="0"/>
            <wp:docPr id="25" name="Рисунок 25" descr="P1200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342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829" cy="23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88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85540" cy="2348753"/>
            <wp:effectExtent l="19050" t="0" r="560" b="0"/>
            <wp:docPr id="26" name="Рисунок 26" descr="DSC04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4564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048" cy="234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88" w:rsidRPr="006839E4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Идём в баню.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8 день. </w:t>
      </w:r>
    </w:p>
    <w:p w:rsidR="00554EFE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едим</w:t>
      </w:r>
      <w:r w:rsidR="00756E88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 Хосте.</w:t>
      </w:r>
    </w:p>
    <w:p w:rsidR="00756E88" w:rsidRDefault="00756E88" w:rsidP="00554EFE">
      <w:pPr>
        <w:spacing w:before="240" w:after="240" w:line="360" w:lineRule="auto"/>
        <w:ind w:left="0"/>
        <w:rPr>
          <w:noProof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31727" cy="2390589"/>
            <wp:effectExtent l="19050" t="0" r="6723" b="0"/>
            <wp:docPr id="27" name="Рисунок 27" descr="DSC04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4589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539" cy="23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30718" cy="1858282"/>
            <wp:effectExtent l="19050" t="0" r="7732" b="0"/>
            <wp:docPr id="28" name="Рисунок 28" descr="Изображение 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266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38" cy="185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88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lastRenderedPageBreak/>
        <w:t>Переезжаем на Форелевое хозяйство, чтобы остановиться на днёвку.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</w:pP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Ахштырская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пещера расположена на правом берегу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Мзымты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, по дороге от Адлера на Красную Поляну, немногим дальше села Казачий Брод и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форелеводческого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 xml:space="preserve"> хозяйства "Адлер". Центральный ствол пещеры протяженностью 500 метров имеет несколько боковых ответвлений. Пещера о6разовалась в течение тысячелетий в результате вымывания горных пород водами </w:t>
      </w:r>
      <w:proofErr w:type="spell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Мзымты</w:t>
      </w:r>
      <w:proofErr w:type="spellEnd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. Здесь еще в предвоенные годы московская научная палеонтологическая экспедиция под руководством профессора С.Замятина обнаружила следы первобытного человека эпохи раннего палеолита. В послевоенный период были предприняты новые изыскания, в ходе которых в пещере найдены кремневые орудия труда и быта неандертальцев.</w:t>
      </w:r>
    </w:p>
    <w:p w:rsidR="00756E88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497044" cy="3304988"/>
            <wp:effectExtent l="19050" t="0" r="0" b="0"/>
            <wp:docPr id="29" name="Рисунок 29" descr="Изображение 2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296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657" cy="3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3E655F" w:rsidRDefault="003E655F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756E88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Посещаем магазин стеклодувов.</w:t>
      </w:r>
    </w:p>
    <w:p w:rsidR="00756E88" w:rsidRPr="006839E4" w:rsidRDefault="00756E88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754033" cy="2342777"/>
            <wp:effectExtent l="19050" t="0" r="8217" b="0"/>
            <wp:docPr id="30" name="Рисунок 30" descr="DSC04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4624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795" cy="234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E88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106644" cy="4087906"/>
            <wp:effectExtent l="19050" t="0" r="0" b="0"/>
            <wp:docPr id="31" name="Рисунок 31" descr="P1200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200393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046" cy="40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9 день.</w:t>
      </w: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Днёвка. Поездка на автобусе в п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.К</w:t>
      </w:r>
      <w:proofErr w:type="gramEnd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расная Поляна.</w:t>
      </w:r>
    </w:p>
    <w:p w:rsidR="008D52CC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t>Красная Поляна – это уникальный горный курорт на Западном Кавказе. Расположенный на высоте 530 м над уровнем моря поселок окружен живописными горами высотой более 2000 м.</w:t>
      </w:r>
    </w:p>
    <w:p w:rsidR="00554EFE" w:rsidRDefault="008D52CC" w:rsidP="00554EFE">
      <w:pPr>
        <w:spacing w:before="240" w:after="240" w:line="360" w:lineRule="auto"/>
        <w:ind w:left="0"/>
        <w:rPr>
          <w:noProof/>
          <w:lang w:eastAsia="ru-RU"/>
        </w:rPr>
      </w:pPr>
      <w:r w:rsidRPr="008D52CC">
        <w:rPr>
          <w:rFonts w:ascii="Arial" w:eastAsia="Times New Roman" w:hAnsi="Arial" w:cs="Arial"/>
          <w:i/>
          <w:iCs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138456" cy="3382683"/>
            <wp:effectExtent l="19050" t="0" r="0" b="0"/>
            <wp:docPr id="32" name="Рисунок 32" descr="Изображение 3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302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951" cy="338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2CC">
        <w:rPr>
          <w:rFonts w:ascii="Arial" w:eastAsia="Times New Roman" w:hAnsi="Arial" w:cs="Arial"/>
          <w:i/>
          <w:iCs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174315" cy="3203388"/>
            <wp:effectExtent l="19050" t="0" r="0" b="0"/>
            <wp:docPr id="33" name="Рисунок 33" descr="Изображение 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311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062" cy="321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Default="008D52CC" w:rsidP="00554EFE">
      <w:pPr>
        <w:spacing w:before="240" w:after="240" w:line="360" w:lineRule="auto"/>
        <w:ind w:left="0"/>
        <w:rPr>
          <w:noProof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825750" cy="2324848"/>
            <wp:effectExtent l="19050" t="0" r="0" b="0"/>
            <wp:docPr id="34" name="Рисунок 34" descr="P1200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411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557" cy="23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574738" cy="1601694"/>
            <wp:effectExtent l="19050" t="0" r="0" b="0"/>
            <wp:docPr id="35" name="Рисунок 35" descr="Изображение 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341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7" cy="16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2736103" cy="4619812"/>
            <wp:effectExtent l="19050" t="0" r="7097" b="0"/>
            <wp:docPr id="36" name="Рисунок 36" descr="Изображение 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381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895" cy="46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Олимпийская деревня.</w:t>
      </w:r>
    </w:p>
    <w:p w:rsidR="008D52CC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959162" cy="1261036"/>
            <wp:effectExtent l="19050" t="0" r="2988" b="0"/>
            <wp:docPr id="37" name="Рисунок 37" descr="Изображение 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Изображение 432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805" cy="126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Default="008D52CC" w:rsidP="00554EFE">
      <w:pPr>
        <w:spacing w:before="240" w:after="240" w:line="360" w:lineRule="auto"/>
        <w:ind w:left="0"/>
        <w:rPr>
          <w:noProof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034927" cy="2163483"/>
            <wp:effectExtent l="19050" t="0" r="0" b="0"/>
            <wp:docPr id="38" name="Рисунок 38" descr="Изображение 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426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324" cy="216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2604621" cy="2002118"/>
            <wp:effectExtent l="19050" t="0" r="5229" b="0"/>
            <wp:docPr id="39" name="Рисунок 39" descr="Изображение 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333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504" cy="20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Pr="006839E4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6839E4">
        <w:rPr>
          <w:rFonts w:ascii="Arial" w:eastAsia="Times New Roman" w:hAnsi="Arial" w:cs="Arial"/>
          <w:i/>
          <w:iCs/>
          <w:color w:val="333333"/>
          <w:sz w:val="20"/>
          <w:szCs w:val="20"/>
          <w:lang w:eastAsia="ru-RU"/>
        </w:rPr>
        <w:lastRenderedPageBreak/>
        <w:t>Перечень видов животных: кавказский благородный олень, серна, косуля, кабан дикий, волк кубанский, енотовидная собака, енот-полоскун, шакал, барсук, рысь, лисица, зубр горный, сокол-сапсан, чёрный гриф, сова сипуха, лебедь-шипун, малый подорлик, гусь серый дикий, сова болотная, кряква, ястреб-перепелятник, орёл степной.</w:t>
      </w:r>
      <w:proofErr w:type="gramEnd"/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10 день.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Переезд на автобусе в 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</w:t>
      </w:r>
      <w:proofErr w:type="gramEnd"/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длер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8D52CC" w:rsidRPr="006839E4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530974" cy="2115670"/>
            <wp:effectExtent l="19050" t="0" r="0" b="0"/>
            <wp:docPr id="41" name="Рисунок 40" descr="Изображение 5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Изображение 578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184" cy="211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Отъезд в 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</w:t>
      </w:r>
      <w:proofErr w:type="gramEnd"/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оссошь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железнодорожным транспортом.</w:t>
      </w:r>
    </w:p>
    <w:p w:rsidR="008D52CC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3273985" cy="2402542"/>
            <wp:effectExtent l="19050" t="0" r="2615" b="0"/>
            <wp:docPr id="42" name="Рисунок 42" descr="P1200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P1200443.jpg"/>
                    <pic:cNvPicPr>
                      <a:picLocks noGrp="1"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741" cy="240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8D52CC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247430" cy="3185459"/>
            <wp:effectExtent l="19050" t="0" r="720" b="0"/>
            <wp:docPr id="44" name="Рисунок 4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996" cy="31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CC" w:rsidRPr="006839E4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554EFE" w:rsidRPr="006839E4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11 день.</w:t>
      </w:r>
    </w:p>
    <w:p w:rsidR="00554EFE" w:rsidRDefault="00554EFE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Возвращение в г</w:t>
      </w:r>
      <w:proofErr w:type="gramStart"/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</w:t>
      </w:r>
      <w:proofErr w:type="gramEnd"/>
      <w:r w:rsidR="008D52C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оссошь</w:t>
      </w:r>
      <w:r w:rsidRPr="006839E4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8D52CC" w:rsidRPr="006839E4" w:rsidRDefault="008D52CC" w:rsidP="00554EFE">
      <w:pPr>
        <w:spacing w:before="240" w:after="240" w:line="360" w:lineRule="auto"/>
        <w:ind w:left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80114" w:rsidRDefault="00180114"/>
    <w:sectPr w:rsidR="00180114" w:rsidSect="00180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EFE"/>
    <w:rsid w:val="00003253"/>
    <w:rsid w:val="00180114"/>
    <w:rsid w:val="003E655F"/>
    <w:rsid w:val="00554EFE"/>
    <w:rsid w:val="005652BC"/>
    <w:rsid w:val="00613709"/>
    <w:rsid w:val="006F53E8"/>
    <w:rsid w:val="00756E88"/>
    <w:rsid w:val="008D52CC"/>
    <w:rsid w:val="00AE7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EFE"/>
    <w:pPr>
      <w:ind w:left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2015-04-02T10:45:00Z</dcterms:created>
  <dcterms:modified xsi:type="dcterms:W3CDTF">2015-04-06T07:35:00Z</dcterms:modified>
</cp:coreProperties>
</file>